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AD1D16" w14:textId="07FCAE65" w:rsidR="00FC0A01" w:rsidRDefault="000256BE" w:rsidP="000256BE">
      <w:bookmarkStart w:id="0" w:name="_GoBack"/>
      <w:bookmarkEnd w:id="0"/>
      <w:r>
        <w:rPr>
          <w:noProof/>
        </w:rPr>
        <w:drawing>
          <wp:inline distT="0" distB="0" distL="0" distR="0" wp14:anchorId="1A8C9A62" wp14:editId="27AF1541">
            <wp:extent cx="5760720" cy="81457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B1E4E" w14:textId="3C863FFF" w:rsidR="000256BE" w:rsidRDefault="000256BE" w:rsidP="000256BE"/>
    <w:p w14:paraId="0551F32E" w14:textId="33EAE183" w:rsidR="000256BE" w:rsidRDefault="000256BE" w:rsidP="000256BE"/>
    <w:p w14:paraId="5F9D01F6" w14:textId="77777777" w:rsidR="000256BE" w:rsidRDefault="000256BE" w:rsidP="000256BE">
      <w:pPr>
        <w:rPr>
          <w:noProof/>
        </w:rPr>
      </w:pPr>
    </w:p>
    <w:p w14:paraId="72EECDD2" w14:textId="02CF3948" w:rsidR="000256BE" w:rsidRDefault="000256BE" w:rsidP="000256BE">
      <w:r>
        <w:rPr>
          <w:noProof/>
        </w:rPr>
        <w:drawing>
          <wp:inline distT="0" distB="0" distL="0" distR="0" wp14:anchorId="5E5E768C" wp14:editId="09C74017">
            <wp:extent cx="5811527" cy="56616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581" t="11994" r="43255" b="8054"/>
                    <a:stretch/>
                  </pic:blipFill>
                  <pic:spPr bwMode="auto">
                    <a:xfrm>
                      <a:off x="0" y="0"/>
                      <a:ext cx="5816804" cy="5666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52A63" w14:textId="525644CD" w:rsidR="000256BE" w:rsidRDefault="000256BE" w:rsidP="000256BE"/>
    <w:p w14:paraId="529A3B85" w14:textId="01EA4F5D" w:rsidR="000256BE" w:rsidRDefault="000256BE" w:rsidP="000256BE"/>
    <w:p w14:paraId="14F3416F" w14:textId="5321FDF7" w:rsidR="000256BE" w:rsidRDefault="000256BE" w:rsidP="000256BE"/>
    <w:p w14:paraId="5A18D7E0" w14:textId="061EA2D7" w:rsidR="000256BE" w:rsidRDefault="000256BE" w:rsidP="000256BE"/>
    <w:p w14:paraId="6059CC40" w14:textId="6FFD8B4A" w:rsidR="000256BE" w:rsidRDefault="000256BE" w:rsidP="000256BE"/>
    <w:p w14:paraId="6CD58021" w14:textId="55A161B5" w:rsidR="000256BE" w:rsidRDefault="000256BE" w:rsidP="000256BE"/>
    <w:p w14:paraId="2B2E3000" w14:textId="25F44246" w:rsidR="000256BE" w:rsidRDefault="000256BE" w:rsidP="000256BE"/>
    <w:p w14:paraId="269F3BD7" w14:textId="45C77ABA" w:rsidR="000256BE" w:rsidRDefault="000256BE" w:rsidP="000256BE"/>
    <w:p w14:paraId="10BC0053" w14:textId="17651FF6" w:rsidR="000256BE" w:rsidRDefault="000256BE" w:rsidP="000256BE"/>
    <w:p w14:paraId="1D87CF80" w14:textId="7E301EA3" w:rsidR="000256BE" w:rsidRDefault="000256BE" w:rsidP="000256BE"/>
    <w:p w14:paraId="1E71BC28" w14:textId="77777777" w:rsidR="000256BE" w:rsidRPr="000256BE" w:rsidRDefault="000256BE" w:rsidP="000256BE">
      <w:pPr>
        <w:shd w:val="clear" w:color="auto" w:fill="FFFFFF"/>
        <w:spacing w:before="100" w:beforeAutospacing="1" w:after="300" w:line="240" w:lineRule="auto"/>
        <w:outlineLvl w:val="3"/>
        <w:rPr>
          <w:rFonts w:ascii="Arial" w:eastAsia="Times New Roman" w:hAnsi="Arial" w:cs="Arial"/>
          <w:b/>
          <w:bCs/>
          <w:color w:val="2F3A4B"/>
          <w:lang w:eastAsia="cs-CZ"/>
        </w:rPr>
      </w:pPr>
      <w:r w:rsidRPr="000256BE">
        <w:rPr>
          <w:rFonts w:ascii="Arial" w:eastAsia="Times New Roman" w:hAnsi="Arial" w:cs="Arial"/>
          <w:b/>
          <w:bCs/>
          <w:color w:val="2F3A4B"/>
          <w:lang w:eastAsia="cs-CZ"/>
        </w:rPr>
        <w:t>Jak reagovat, když holky a kluci téma přinesou na naše setkání?</w:t>
      </w:r>
    </w:p>
    <w:p w14:paraId="0C4C195C" w14:textId="77777777" w:rsidR="000256BE" w:rsidRPr="000256BE" w:rsidRDefault="000256BE" w:rsidP="000256BE">
      <w:pPr>
        <w:numPr>
          <w:ilvl w:val="0"/>
          <w:numId w:val="1"/>
        </w:numPr>
        <w:shd w:val="clear" w:color="auto" w:fill="FFFFFF"/>
        <w:spacing w:before="100" w:beforeAutospacing="1" w:after="45" w:line="240" w:lineRule="auto"/>
        <w:rPr>
          <w:rFonts w:ascii="Open Sans" w:eastAsia="Times New Roman" w:hAnsi="Open Sans" w:cs="Open Sans"/>
          <w:color w:val="2F3A4B"/>
          <w:lang w:eastAsia="cs-CZ"/>
        </w:rPr>
      </w:pPr>
      <w:r w:rsidRPr="000256BE">
        <w:rPr>
          <w:rFonts w:ascii="Open Sans" w:eastAsia="Times New Roman" w:hAnsi="Open Sans" w:cs="Open Sans"/>
          <w:b/>
          <w:bCs/>
          <w:color w:val="2F3A4B"/>
          <w:lang w:eastAsia="cs-CZ"/>
        </w:rPr>
        <w:t>Nepřehlížejme jejich potřebu</w:t>
      </w:r>
      <w:r w:rsidRPr="000256BE">
        <w:rPr>
          <w:rFonts w:ascii="Open Sans" w:eastAsia="Times New Roman" w:hAnsi="Open Sans" w:cs="Open Sans"/>
          <w:color w:val="2F3A4B"/>
          <w:lang w:eastAsia="cs-CZ"/>
        </w:rPr>
        <w:t> o tématu mluvit. Věnujme čas společnému povídání, i kdyby to mělo být na úkor jiného naplánovaného programu. Ten by si holky a kluci stejně nejspíš neužili, pokud prožívají něco jiného.</w:t>
      </w:r>
    </w:p>
    <w:p w14:paraId="5E759531" w14:textId="77777777" w:rsidR="000256BE" w:rsidRPr="000256BE" w:rsidRDefault="000256BE" w:rsidP="000256BE">
      <w:pPr>
        <w:numPr>
          <w:ilvl w:val="0"/>
          <w:numId w:val="1"/>
        </w:numPr>
        <w:shd w:val="clear" w:color="auto" w:fill="FFFFFF"/>
        <w:spacing w:before="100" w:beforeAutospacing="1" w:after="45" w:line="240" w:lineRule="auto"/>
        <w:rPr>
          <w:rFonts w:ascii="Open Sans" w:eastAsia="Times New Roman" w:hAnsi="Open Sans" w:cs="Open Sans"/>
          <w:color w:val="2F3A4B"/>
          <w:lang w:eastAsia="cs-CZ"/>
        </w:rPr>
      </w:pPr>
      <w:r w:rsidRPr="000256BE">
        <w:rPr>
          <w:rFonts w:ascii="Open Sans" w:eastAsia="Times New Roman" w:hAnsi="Open Sans" w:cs="Open Sans"/>
          <w:color w:val="2F3A4B"/>
          <w:lang w:eastAsia="cs-CZ"/>
        </w:rPr>
        <w:t>Buďme </w:t>
      </w:r>
      <w:r w:rsidRPr="000256BE">
        <w:rPr>
          <w:rFonts w:ascii="Open Sans" w:eastAsia="Times New Roman" w:hAnsi="Open Sans" w:cs="Open Sans"/>
          <w:b/>
          <w:bCs/>
          <w:color w:val="2F3A4B"/>
          <w:lang w:eastAsia="cs-CZ"/>
        </w:rPr>
        <w:t>dobrými posluchači</w:t>
      </w:r>
      <w:r w:rsidRPr="000256BE">
        <w:rPr>
          <w:rFonts w:ascii="Open Sans" w:eastAsia="Times New Roman" w:hAnsi="Open Sans" w:cs="Open Sans"/>
          <w:color w:val="2F3A4B"/>
          <w:lang w:eastAsia="cs-CZ"/>
        </w:rPr>
        <w:t> a ukažme jim, že nás zajímá, co si myslí a co cítí.</w:t>
      </w:r>
    </w:p>
    <w:p w14:paraId="5FE97089" w14:textId="77777777" w:rsidR="000256BE" w:rsidRPr="000256BE" w:rsidRDefault="000256BE" w:rsidP="000256BE">
      <w:pPr>
        <w:numPr>
          <w:ilvl w:val="0"/>
          <w:numId w:val="1"/>
        </w:numPr>
        <w:shd w:val="clear" w:color="auto" w:fill="FFFFFF"/>
        <w:spacing w:before="100" w:beforeAutospacing="1" w:after="45" w:line="240" w:lineRule="auto"/>
        <w:rPr>
          <w:rFonts w:ascii="Open Sans" w:eastAsia="Times New Roman" w:hAnsi="Open Sans" w:cs="Open Sans"/>
          <w:color w:val="2F3A4B"/>
          <w:lang w:eastAsia="cs-CZ"/>
        </w:rPr>
      </w:pPr>
      <w:r w:rsidRPr="000256BE">
        <w:rPr>
          <w:rFonts w:ascii="Open Sans" w:eastAsia="Times New Roman" w:hAnsi="Open Sans" w:cs="Open Sans"/>
          <w:b/>
          <w:bCs/>
          <w:color w:val="2F3A4B"/>
          <w:lang w:eastAsia="cs-CZ"/>
        </w:rPr>
        <w:t>Vyptejme se</w:t>
      </w:r>
      <w:r w:rsidRPr="000256BE">
        <w:rPr>
          <w:rFonts w:ascii="Open Sans" w:eastAsia="Times New Roman" w:hAnsi="Open Sans" w:cs="Open Sans"/>
          <w:color w:val="2F3A4B"/>
          <w:lang w:eastAsia="cs-CZ"/>
        </w:rPr>
        <w:t>, co o tématu vědí, co už stihli pochytit. Může to být dobrý odrazový můstek pro naše další povídání.</w:t>
      </w:r>
    </w:p>
    <w:p w14:paraId="198F1BA7" w14:textId="77777777" w:rsidR="000256BE" w:rsidRPr="000256BE" w:rsidRDefault="000256BE" w:rsidP="000256BE">
      <w:pPr>
        <w:numPr>
          <w:ilvl w:val="0"/>
          <w:numId w:val="1"/>
        </w:numPr>
        <w:shd w:val="clear" w:color="auto" w:fill="FFFFFF"/>
        <w:spacing w:before="100" w:beforeAutospacing="1" w:after="45" w:line="240" w:lineRule="auto"/>
        <w:rPr>
          <w:rFonts w:ascii="Open Sans" w:eastAsia="Times New Roman" w:hAnsi="Open Sans" w:cs="Open Sans"/>
          <w:color w:val="2F3A4B"/>
          <w:lang w:eastAsia="cs-CZ"/>
        </w:rPr>
      </w:pPr>
      <w:r w:rsidRPr="000256BE">
        <w:rPr>
          <w:rFonts w:ascii="Open Sans" w:eastAsia="Times New Roman" w:hAnsi="Open Sans" w:cs="Open Sans"/>
          <w:color w:val="2F3A4B"/>
          <w:lang w:eastAsia="cs-CZ"/>
        </w:rPr>
        <w:t>Doplňme jejich informace o věcný popis toho, co se děje. Pokud mají otázky, </w:t>
      </w:r>
      <w:r w:rsidRPr="000256BE">
        <w:rPr>
          <w:rFonts w:ascii="Open Sans" w:eastAsia="Times New Roman" w:hAnsi="Open Sans" w:cs="Open Sans"/>
          <w:b/>
          <w:bCs/>
          <w:color w:val="2F3A4B"/>
          <w:lang w:eastAsia="cs-CZ"/>
        </w:rPr>
        <w:t>pravdivě a věcně</w:t>
      </w:r>
      <w:r w:rsidRPr="000256BE">
        <w:rPr>
          <w:rFonts w:ascii="Open Sans" w:eastAsia="Times New Roman" w:hAnsi="Open Sans" w:cs="Open Sans"/>
          <w:color w:val="2F3A4B"/>
          <w:lang w:eastAsia="cs-CZ"/>
        </w:rPr>
        <w:t> na ně odpovězme. Volme jazyk i hloubku informací úměrně jejich věku. Nechceme, aby holky a kluci odcházeli z rozhovoru s ještě větším strachem z války. Nesnižujme vážnost války, ale mějme na paměti, že není třeba, aby zejména ti mladší znali všechny krvavé detaily toho, co se děje.</w:t>
      </w:r>
    </w:p>
    <w:p w14:paraId="22248E04" w14:textId="77777777" w:rsidR="000256BE" w:rsidRPr="000256BE" w:rsidRDefault="000256BE" w:rsidP="000256BE">
      <w:pPr>
        <w:numPr>
          <w:ilvl w:val="0"/>
          <w:numId w:val="1"/>
        </w:numPr>
        <w:shd w:val="clear" w:color="auto" w:fill="FFFFFF"/>
        <w:spacing w:before="100" w:beforeAutospacing="1" w:after="45" w:line="240" w:lineRule="auto"/>
        <w:rPr>
          <w:rFonts w:ascii="Open Sans" w:eastAsia="Times New Roman" w:hAnsi="Open Sans" w:cs="Open Sans"/>
          <w:color w:val="2F3A4B"/>
          <w:lang w:eastAsia="cs-CZ"/>
        </w:rPr>
      </w:pPr>
      <w:r w:rsidRPr="000256BE">
        <w:rPr>
          <w:rFonts w:ascii="Open Sans" w:eastAsia="Times New Roman" w:hAnsi="Open Sans" w:cs="Open Sans"/>
          <w:color w:val="2F3A4B"/>
          <w:lang w:eastAsia="cs-CZ"/>
        </w:rPr>
        <w:t>Držme se faktů, aniž bychom příliš mluvili o rozsahu dopadu. </w:t>
      </w:r>
      <w:r w:rsidRPr="000256BE">
        <w:rPr>
          <w:rFonts w:ascii="Open Sans" w:eastAsia="Times New Roman" w:hAnsi="Open Sans" w:cs="Open Sans"/>
          <w:b/>
          <w:bCs/>
          <w:color w:val="2F3A4B"/>
          <w:lang w:eastAsia="cs-CZ"/>
        </w:rPr>
        <w:t>Nepředvídejme</w:t>
      </w:r>
      <w:r w:rsidRPr="000256BE">
        <w:rPr>
          <w:rFonts w:ascii="Open Sans" w:eastAsia="Times New Roman" w:hAnsi="Open Sans" w:cs="Open Sans"/>
          <w:color w:val="2F3A4B"/>
          <w:lang w:eastAsia="cs-CZ"/>
        </w:rPr>
        <w:t>, co se může stát dál, ani nemluvme o tom, jak hrozné věci se mohou v budoucnu dít.</w:t>
      </w:r>
    </w:p>
    <w:p w14:paraId="6F68F9B4" w14:textId="77777777" w:rsidR="000256BE" w:rsidRPr="000256BE" w:rsidRDefault="000256BE" w:rsidP="000256BE">
      <w:pPr>
        <w:numPr>
          <w:ilvl w:val="0"/>
          <w:numId w:val="1"/>
        </w:numPr>
        <w:shd w:val="clear" w:color="auto" w:fill="FFFFFF"/>
        <w:spacing w:before="100" w:beforeAutospacing="1" w:after="45" w:line="240" w:lineRule="auto"/>
        <w:rPr>
          <w:rFonts w:ascii="Open Sans" w:eastAsia="Times New Roman" w:hAnsi="Open Sans" w:cs="Open Sans"/>
          <w:color w:val="2F3A4B"/>
          <w:lang w:eastAsia="cs-CZ"/>
        </w:rPr>
      </w:pPr>
      <w:r w:rsidRPr="000256BE">
        <w:rPr>
          <w:rFonts w:ascii="Open Sans" w:eastAsia="Times New Roman" w:hAnsi="Open Sans" w:cs="Open Sans"/>
          <w:color w:val="2F3A4B"/>
          <w:lang w:eastAsia="cs-CZ"/>
        </w:rPr>
        <w:t>Pokud se chceme podělit o své názory, promluvme si o tom, jak obecně vnímáme válku. </w:t>
      </w:r>
      <w:r w:rsidRPr="000256BE">
        <w:rPr>
          <w:rFonts w:ascii="Open Sans" w:eastAsia="Times New Roman" w:hAnsi="Open Sans" w:cs="Open Sans"/>
          <w:b/>
          <w:bCs/>
          <w:color w:val="2F3A4B"/>
          <w:lang w:eastAsia="cs-CZ"/>
        </w:rPr>
        <w:t>Dejme jasně najevo, že násilí není dobrý způsob, jak vyřešit konflikt,</w:t>
      </w:r>
      <w:r w:rsidRPr="000256BE">
        <w:rPr>
          <w:rFonts w:ascii="Open Sans" w:eastAsia="Times New Roman" w:hAnsi="Open Sans" w:cs="Open Sans"/>
          <w:color w:val="2F3A4B"/>
          <w:lang w:eastAsia="cs-CZ"/>
        </w:rPr>
        <w:t> stejně jako není v pořádku porušování práv druhých a práv mezinárodních.</w:t>
      </w:r>
    </w:p>
    <w:p w14:paraId="29406ED2" w14:textId="77777777" w:rsidR="000256BE" w:rsidRPr="000256BE" w:rsidRDefault="000256BE" w:rsidP="000256BE">
      <w:pPr>
        <w:numPr>
          <w:ilvl w:val="0"/>
          <w:numId w:val="1"/>
        </w:numPr>
        <w:shd w:val="clear" w:color="auto" w:fill="FFFFFF"/>
        <w:spacing w:before="100" w:beforeAutospacing="1" w:after="45" w:line="240" w:lineRule="auto"/>
        <w:rPr>
          <w:rFonts w:ascii="Open Sans" w:eastAsia="Times New Roman" w:hAnsi="Open Sans" w:cs="Open Sans"/>
          <w:color w:val="2F3A4B"/>
          <w:lang w:eastAsia="cs-CZ"/>
        </w:rPr>
      </w:pPr>
      <w:r w:rsidRPr="000256BE">
        <w:rPr>
          <w:rFonts w:ascii="Open Sans" w:eastAsia="Times New Roman" w:hAnsi="Open Sans" w:cs="Open Sans"/>
          <w:b/>
          <w:bCs/>
          <w:color w:val="2F3A4B"/>
          <w:lang w:eastAsia="cs-CZ"/>
        </w:rPr>
        <w:t>Povzbuzujme</w:t>
      </w:r>
      <w:r w:rsidRPr="000256BE">
        <w:rPr>
          <w:rFonts w:ascii="Open Sans" w:eastAsia="Times New Roman" w:hAnsi="Open Sans" w:cs="Open Sans"/>
          <w:color w:val="2F3A4B"/>
          <w:lang w:eastAsia="cs-CZ"/>
        </w:rPr>
        <w:t> u holek a kluků </w:t>
      </w:r>
      <w:r w:rsidRPr="000256BE">
        <w:rPr>
          <w:rFonts w:ascii="Open Sans" w:eastAsia="Times New Roman" w:hAnsi="Open Sans" w:cs="Open Sans"/>
          <w:b/>
          <w:bCs/>
          <w:color w:val="2F3A4B"/>
          <w:lang w:eastAsia="cs-CZ"/>
        </w:rPr>
        <w:t>soucit</w:t>
      </w:r>
      <w:r w:rsidRPr="000256BE">
        <w:rPr>
          <w:rFonts w:ascii="Open Sans" w:eastAsia="Times New Roman" w:hAnsi="Open Sans" w:cs="Open Sans"/>
          <w:color w:val="2F3A4B"/>
          <w:lang w:eastAsia="cs-CZ"/>
        </w:rPr>
        <w:t> s těmi, kterých se válka bezprostředně dotýká. Mnohdy je nemusí mít úplně daleko, možná ve třídě, možná přímo v oddíle mají ukrajinské kamarády. A nejen ty, i s ruskými dětmi se mnozí z nich mohou setkávat. Ani ty nemají nic společného s agresí a samy mohou mít také strach o své blízké.</w:t>
      </w:r>
    </w:p>
    <w:p w14:paraId="27E82EA7" w14:textId="77777777" w:rsidR="000256BE" w:rsidRPr="000256BE" w:rsidRDefault="000256BE" w:rsidP="000256BE">
      <w:pPr>
        <w:numPr>
          <w:ilvl w:val="0"/>
          <w:numId w:val="1"/>
        </w:numPr>
        <w:shd w:val="clear" w:color="auto" w:fill="FFFFFF"/>
        <w:spacing w:before="100" w:beforeAutospacing="1" w:after="45" w:line="240" w:lineRule="auto"/>
        <w:rPr>
          <w:rFonts w:ascii="Open Sans" w:eastAsia="Times New Roman" w:hAnsi="Open Sans" w:cs="Open Sans"/>
          <w:color w:val="2F3A4B"/>
          <w:lang w:eastAsia="cs-CZ"/>
        </w:rPr>
      </w:pPr>
      <w:r w:rsidRPr="000256BE">
        <w:rPr>
          <w:rFonts w:ascii="Open Sans" w:eastAsia="Times New Roman" w:hAnsi="Open Sans" w:cs="Open Sans"/>
          <w:color w:val="2F3A4B"/>
          <w:lang w:eastAsia="cs-CZ"/>
        </w:rPr>
        <w:t>Mluvme s nimi o tom, </w:t>
      </w:r>
      <w:r w:rsidRPr="000256BE">
        <w:rPr>
          <w:rFonts w:ascii="Open Sans" w:eastAsia="Times New Roman" w:hAnsi="Open Sans" w:cs="Open Sans"/>
          <w:b/>
          <w:bCs/>
          <w:color w:val="2F3A4B"/>
          <w:lang w:eastAsia="cs-CZ"/>
        </w:rPr>
        <w:t>co můžeme pro lidi zasažené válkou udělat</w:t>
      </w:r>
      <w:r w:rsidRPr="000256BE">
        <w:rPr>
          <w:rFonts w:ascii="Open Sans" w:eastAsia="Times New Roman" w:hAnsi="Open Sans" w:cs="Open Sans"/>
          <w:color w:val="2F3A4B"/>
          <w:lang w:eastAsia="cs-CZ"/>
        </w:rPr>
        <w:t>, jaké máme možnosti jako oddíl, ale také jako jednotlivci. Může jít o finanční příspěvek na některou z veřejných sbírek, materiální pomoc, nebo jen prosté pochopení, soucit a připravenost pomoci v budoucnu, jakmile to bude třeba.</w:t>
      </w:r>
    </w:p>
    <w:p w14:paraId="115297A2" w14:textId="77777777" w:rsidR="000256BE" w:rsidRPr="000256BE" w:rsidRDefault="000256BE" w:rsidP="000256BE">
      <w:pPr>
        <w:numPr>
          <w:ilvl w:val="0"/>
          <w:numId w:val="1"/>
        </w:numPr>
        <w:shd w:val="clear" w:color="auto" w:fill="FFFFFF"/>
        <w:spacing w:before="100" w:beforeAutospacing="1" w:after="45" w:line="240" w:lineRule="auto"/>
        <w:rPr>
          <w:rFonts w:ascii="Open Sans" w:eastAsia="Times New Roman" w:hAnsi="Open Sans" w:cs="Open Sans"/>
          <w:color w:val="2F3A4B"/>
          <w:lang w:eastAsia="cs-CZ"/>
        </w:rPr>
      </w:pPr>
      <w:r w:rsidRPr="000256BE">
        <w:rPr>
          <w:rFonts w:ascii="Open Sans" w:eastAsia="Times New Roman" w:hAnsi="Open Sans" w:cs="Open Sans"/>
          <w:color w:val="2F3A4B"/>
          <w:lang w:eastAsia="cs-CZ"/>
        </w:rPr>
        <w:t xml:space="preserve">Zejména skauty, skautky a starší veďme k tomu, kde hledat ověřené informace, případně jak si je ověřovat a rozeznat je od </w:t>
      </w:r>
      <w:proofErr w:type="spellStart"/>
      <w:r w:rsidRPr="000256BE">
        <w:rPr>
          <w:rFonts w:ascii="Open Sans" w:eastAsia="Times New Roman" w:hAnsi="Open Sans" w:cs="Open Sans"/>
          <w:color w:val="2F3A4B"/>
          <w:lang w:eastAsia="cs-CZ"/>
        </w:rPr>
        <w:t>fake</w:t>
      </w:r>
      <w:proofErr w:type="spellEnd"/>
      <w:r w:rsidRPr="000256BE">
        <w:rPr>
          <w:rFonts w:ascii="Open Sans" w:eastAsia="Times New Roman" w:hAnsi="Open Sans" w:cs="Open Sans"/>
          <w:color w:val="2F3A4B"/>
          <w:lang w:eastAsia="cs-CZ"/>
        </w:rPr>
        <w:t xml:space="preserve"> </w:t>
      </w:r>
      <w:proofErr w:type="spellStart"/>
      <w:r w:rsidRPr="000256BE">
        <w:rPr>
          <w:rFonts w:ascii="Open Sans" w:eastAsia="Times New Roman" w:hAnsi="Open Sans" w:cs="Open Sans"/>
          <w:color w:val="2F3A4B"/>
          <w:lang w:eastAsia="cs-CZ"/>
        </w:rPr>
        <w:t>news</w:t>
      </w:r>
      <w:proofErr w:type="spellEnd"/>
      <w:r w:rsidRPr="000256BE">
        <w:rPr>
          <w:rFonts w:ascii="Open Sans" w:eastAsia="Times New Roman" w:hAnsi="Open Sans" w:cs="Open Sans"/>
          <w:color w:val="2F3A4B"/>
          <w:lang w:eastAsia="cs-CZ"/>
        </w:rPr>
        <w:t>. </w:t>
      </w:r>
      <w:r w:rsidRPr="000256BE">
        <w:rPr>
          <w:rFonts w:ascii="Open Sans" w:eastAsia="Times New Roman" w:hAnsi="Open Sans" w:cs="Open Sans"/>
          <w:b/>
          <w:bCs/>
          <w:color w:val="2F3A4B"/>
          <w:lang w:eastAsia="cs-CZ"/>
        </w:rPr>
        <w:t>I dezinformační válka je součástí tohoto konfliktu a holky a kluky máme vybavit k tomu, aby jí nepodlehli.</w:t>
      </w:r>
    </w:p>
    <w:p w14:paraId="288FE8F6" w14:textId="77777777" w:rsidR="000256BE" w:rsidRPr="000256BE" w:rsidRDefault="000256BE" w:rsidP="000256BE">
      <w:pPr>
        <w:numPr>
          <w:ilvl w:val="0"/>
          <w:numId w:val="1"/>
        </w:numPr>
        <w:shd w:val="clear" w:color="auto" w:fill="FFFFFF"/>
        <w:spacing w:before="100" w:beforeAutospacing="1" w:after="45" w:line="240" w:lineRule="auto"/>
        <w:rPr>
          <w:rFonts w:ascii="Open Sans" w:eastAsia="Times New Roman" w:hAnsi="Open Sans" w:cs="Open Sans"/>
          <w:color w:val="2F3A4B"/>
          <w:lang w:eastAsia="cs-CZ"/>
        </w:rPr>
      </w:pPr>
      <w:r w:rsidRPr="000256BE">
        <w:rPr>
          <w:rFonts w:ascii="Open Sans" w:eastAsia="Times New Roman" w:hAnsi="Open Sans" w:cs="Open Sans"/>
          <w:b/>
          <w:bCs/>
          <w:color w:val="2F3A4B"/>
          <w:lang w:eastAsia="cs-CZ"/>
        </w:rPr>
        <w:t>Ukažme dobré lidi</w:t>
      </w:r>
      <w:r w:rsidRPr="000256BE">
        <w:rPr>
          <w:rFonts w:ascii="Open Sans" w:eastAsia="Times New Roman" w:hAnsi="Open Sans" w:cs="Open Sans"/>
          <w:color w:val="2F3A4B"/>
          <w:lang w:eastAsia="cs-CZ"/>
        </w:rPr>
        <w:t>, kteří pomáhají. Poukažme na jejich službu, aby holky a kluci věděli, že i když je na světě pár špatných lidí, existuje mnohem více těch laskavých a podporujících se.</w:t>
      </w:r>
    </w:p>
    <w:p w14:paraId="33E8E74E" w14:textId="77777777" w:rsidR="000256BE" w:rsidRPr="000256BE" w:rsidRDefault="000256BE" w:rsidP="000256BE">
      <w:pPr>
        <w:numPr>
          <w:ilvl w:val="0"/>
          <w:numId w:val="1"/>
        </w:numPr>
        <w:shd w:val="clear" w:color="auto" w:fill="FFFFFF"/>
        <w:spacing w:before="100" w:beforeAutospacing="1" w:after="45" w:line="240" w:lineRule="auto"/>
        <w:rPr>
          <w:rFonts w:ascii="Open Sans" w:eastAsia="Times New Roman" w:hAnsi="Open Sans" w:cs="Open Sans"/>
          <w:color w:val="2F3A4B"/>
          <w:lang w:eastAsia="cs-CZ"/>
        </w:rPr>
      </w:pPr>
      <w:r w:rsidRPr="000256BE">
        <w:rPr>
          <w:rFonts w:ascii="Open Sans" w:eastAsia="Times New Roman" w:hAnsi="Open Sans" w:cs="Open Sans"/>
          <w:color w:val="2F3A4B"/>
          <w:lang w:eastAsia="cs-CZ"/>
        </w:rPr>
        <w:t>Ujistěme holky a kluky v tom, že </w:t>
      </w:r>
      <w:r w:rsidRPr="000256BE">
        <w:rPr>
          <w:rFonts w:ascii="Open Sans" w:eastAsia="Times New Roman" w:hAnsi="Open Sans" w:cs="Open Sans"/>
          <w:b/>
          <w:bCs/>
          <w:color w:val="2F3A4B"/>
          <w:lang w:eastAsia="cs-CZ"/>
        </w:rPr>
        <w:t>je spousta profesionálů, kteří se starají o bezpečí</w:t>
      </w:r>
      <w:r w:rsidRPr="000256BE">
        <w:rPr>
          <w:rFonts w:ascii="Open Sans" w:eastAsia="Times New Roman" w:hAnsi="Open Sans" w:cs="Open Sans"/>
          <w:color w:val="2F3A4B"/>
          <w:lang w:eastAsia="cs-CZ"/>
        </w:rPr>
        <w:t> naše i druhých – vojáci, státníci, policisté, lékaři a zdravotní sestry a mnozí další.</w:t>
      </w:r>
    </w:p>
    <w:p w14:paraId="08FE6F2F" w14:textId="77777777" w:rsidR="000256BE" w:rsidRPr="000256BE" w:rsidRDefault="000256BE" w:rsidP="000256BE">
      <w:pPr>
        <w:numPr>
          <w:ilvl w:val="0"/>
          <w:numId w:val="1"/>
        </w:numPr>
        <w:shd w:val="clear" w:color="auto" w:fill="FFFFFF"/>
        <w:spacing w:before="100" w:beforeAutospacing="1" w:after="45" w:line="240" w:lineRule="auto"/>
        <w:rPr>
          <w:rFonts w:ascii="Open Sans" w:eastAsia="Times New Roman" w:hAnsi="Open Sans" w:cs="Open Sans"/>
          <w:color w:val="2F3A4B"/>
          <w:lang w:eastAsia="cs-CZ"/>
        </w:rPr>
      </w:pPr>
      <w:r w:rsidRPr="000256BE">
        <w:rPr>
          <w:rFonts w:ascii="Open Sans" w:eastAsia="Times New Roman" w:hAnsi="Open Sans" w:cs="Open Sans"/>
          <w:b/>
          <w:bCs/>
          <w:color w:val="2F3A4B"/>
          <w:lang w:eastAsia="cs-CZ"/>
        </w:rPr>
        <w:t>Buďme jim dobrým příkladem.</w:t>
      </w:r>
      <w:r w:rsidRPr="000256BE">
        <w:rPr>
          <w:rFonts w:ascii="Open Sans" w:eastAsia="Times New Roman" w:hAnsi="Open Sans" w:cs="Open Sans"/>
          <w:color w:val="2F3A4B"/>
          <w:lang w:eastAsia="cs-CZ"/>
        </w:rPr>
        <w:t> Pro holky a kluky je důležité vidět, jak se k věci stavíme my sami. Jak pracujeme s vlastními obavami, že se dokážeme jasně postavit na stranu těch, kteří trpí, případně aktivně hledáme cesty, jak pomoci. I takový vzor jim pomůže vyrovnat se s vlastními obavami.</w:t>
      </w:r>
    </w:p>
    <w:p w14:paraId="09063E84" w14:textId="77777777" w:rsidR="000256BE" w:rsidRPr="000256BE" w:rsidRDefault="000256BE" w:rsidP="000256BE"/>
    <w:sectPr w:rsidR="000256BE" w:rsidRPr="000256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95D4D"/>
    <w:multiLevelType w:val="multilevel"/>
    <w:tmpl w:val="53124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6BE"/>
    <w:rsid w:val="000256BE"/>
    <w:rsid w:val="000272E7"/>
    <w:rsid w:val="00433525"/>
    <w:rsid w:val="006D2D8A"/>
    <w:rsid w:val="00842CB2"/>
    <w:rsid w:val="00A20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2B71F"/>
  <w15:chartTrackingRefBased/>
  <w15:docId w15:val="{1EF63E4D-F18F-43FC-8CE1-988A210B5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4">
    <w:name w:val="heading 4"/>
    <w:basedOn w:val="Normln"/>
    <w:link w:val="Nadpis4Char"/>
    <w:uiPriority w:val="9"/>
    <w:qFormat/>
    <w:rsid w:val="000256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uiPriority w:val="9"/>
    <w:rsid w:val="000256BE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256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C6D9E9E93204459CAC954CE62D9362" ma:contentTypeVersion="14" ma:contentTypeDescription="Vytvoří nový dokument" ma:contentTypeScope="" ma:versionID="3e87f61ac0f1c16c27a2561f765cadb5">
  <xsd:schema xmlns:xsd="http://www.w3.org/2001/XMLSchema" xmlns:xs="http://www.w3.org/2001/XMLSchema" xmlns:p="http://schemas.microsoft.com/office/2006/metadata/properties" xmlns:ns3="b8d7804b-8995-4d65-b8d6-0a81735b445c" xmlns:ns4="d9112b44-c2e2-4c20-8f4b-8145aeb9f6b7" targetNamespace="http://schemas.microsoft.com/office/2006/metadata/properties" ma:root="true" ma:fieldsID="a30a0e2c718067a2afd503d5f10f2284" ns3:_="" ns4:_="">
    <xsd:import namespace="b8d7804b-8995-4d65-b8d6-0a81735b445c"/>
    <xsd:import namespace="d9112b44-c2e2-4c20-8f4b-8145aeb9f6b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7804b-8995-4d65-b8d6-0a81735b44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112b44-c2e2-4c20-8f4b-8145aeb9f6b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547C04-5989-4398-8A87-19851E772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d7804b-8995-4d65-b8d6-0a81735b445c"/>
    <ds:schemaRef ds:uri="d9112b44-c2e2-4c20-8f4b-8145aeb9f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BA2335-8D43-4842-8642-2098A1C435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0B327A-B97A-447D-A0E2-4556CB1194FF}">
  <ds:schemaRefs>
    <ds:schemaRef ds:uri="http://purl.org/dc/elements/1.1/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b8d7804b-8995-4d65-b8d6-0a81735b445c"/>
    <ds:schemaRef ds:uri="http://www.w3.org/XML/1998/namespace"/>
    <ds:schemaRef ds:uri="http://schemas.microsoft.com/office/infopath/2007/PartnerControls"/>
    <ds:schemaRef ds:uri="d9112b44-c2e2-4c20-8f4b-8145aeb9f6b7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398</Words>
  <Characters>2355</Characters>
  <Application>Microsoft Office Word</Application>
  <DocSecurity>4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Kristýna Černá</dc:creator>
  <cp:keywords/>
  <dc:description/>
  <cp:lastModifiedBy>Aneta Dvořáková</cp:lastModifiedBy>
  <cp:revision>2</cp:revision>
  <cp:lastPrinted>2022-02-28T12:35:00Z</cp:lastPrinted>
  <dcterms:created xsi:type="dcterms:W3CDTF">2022-02-28T12:49:00Z</dcterms:created>
  <dcterms:modified xsi:type="dcterms:W3CDTF">2022-02-28T12:49:00Z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0x010100E9C6D9E9E93204459CAC954CE62D9362</vt:lpwstr>
  </property>
</Properties>
</file>